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45" w:rsidRDefault="004A21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Téma: </w:t>
      </w:r>
      <w:r w:rsidRPr="004A21EF">
        <w:rPr>
          <w:b/>
          <w:sz w:val="24"/>
          <w:szCs w:val="24"/>
        </w:rPr>
        <w:t>ŘEČ PŘÍMÁ A NEPŘÍMÁ</w:t>
      </w:r>
    </w:p>
    <w:p w:rsidR="004A21EF" w:rsidRDefault="004A21EF" w:rsidP="004A2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poučku v tomto dopisu.</w:t>
      </w:r>
    </w:p>
    <w:p w:rsidR="004A21EF" w:rsidRPr="004A21EF" w:rsidRDefault="004A21EF" w:rsidP="004A2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Udělej si toto cvičení: </w:t>
      </w:r>
      <w:hyperlink r:id="rId5" w:history="1">
        <w:r>
          <w:rPr>
            <w:rStyle w:val="Hypertextovodkaz"/>
          </w:rPr>
          <w:t>https://brumlik.estranky.cz/file/875/primarec.htm</w:t>
        </w:r>
      </w:hyperlink>
    </w:p>
    <w:p w:rsidR="004A21EF" w:rsidRDefault="004A21EF" w:rsidP="004A2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pracovním listu </w:t>
      </w:r>
      <w:proofErr w:type="gramStart"/>
      <w:r>
        <w:rPr>
          <w:sz w:val="24"/>
          <w:szCs w:val="24"/>
        </w:rPr>
        <w:t>č.12</w:t>
      </w:r>
      <w:proofErr w:type="gramEnd"/>
      <w:r>
        <w:rPr>
          <w:sz w:val="24"/>
          <w:szCs w:val="24"/>
        </w:rPr>
        <w:t xml:space="preserve">  si udělej cvičení 10 na přímou řeč a větu uvozovací i s úkolem a).</w:t>
      </w:r>
    </w:p>
    <w:p w:rsidR="004750FB" w:rsidRDefault="004750FB" w:rsidP="004750FB">
      <w:pPr>
        <w:rPr>
          <w:sz w:val="24"/>
          <w:szCs w:val="24"/>
        </w:rPr>
      </w:pPr>
    </w:p>
    <w:p w:rsidR="00BA5E58" w:rsidRDefault="009E6436" w:rsidP="004750FB">
      <w:pPr>
        <w:rPr>
          <w:sz w:val="24"/>
          <w:szCs w:val="24"/>
        </w:rPr>
      </w:pPr>
      <w:r w:rsidRPr="005923C5">
        <w:rPr>
          <w:b/>
          <w:i/>
          <w:sz w:val="24"/>
          <w:szCs w:val="24"/>
        </w:rPr>
        <w:t>POUČKA</w:t>
      </w:r>
      <w:r>
        <w:rPr>
          <w:sz w:val="24"/>
          <w:szCs w:val="24"/>
        </w:rPr>
        <w:t xml:space="preserve"> (všímej si použitých barviček, které ti pomohou v orientaci):</w:t>
      </w:r>
      <w:bookmarkStart w:id="0" w:name="_GoBack"/>
      <w:bookmarkEnd w:id="0"/>
    </w:p>
    <w:p w:rsidR="004750FB" w:rsidRDefault="009E6436" w:rsidP="004750FB">
      <w:pPr>
        <w:rPr>
          <w:sz w:val="24"/>
          <w:szCs w:val="24"/>
        </w:rPr>
      </w:pPr>
      <w:r w:rsidRPr="009E6436">
        <w:rPr>
          <w:color w:val="3140D3"/>
          <w:sz w:val="24"/>
          <w:szCs w:val="24"/>
          <w:u w:val="single"/>
        </w:rPr>
        <w:t>PŘÍMÁ ŘEČ</w:t>
      </w:r>
      <w:r w:rsidRPr="009E6436">
        <w:rPr>
          <w:color w:val="3140D3"/>
          <w:sz w:val="24"/>
          <w:szCs w:val="24"/>
        </w:rPr>
        <w:t xml:space="preserve"> </w:t>
      </w:r>
      <w:r>
        <w:rPr>
          <w:sz w:val="24"/>
          <w:szCs w:val="24"/>
        </w:rPr>
        <w:t>uvádí přímo řeč mluvčího (toho, kdo mluví). Dává se do uvozovek (</w:t>
      </w:r>
      <w:r w:rsidRPr="009E6436">
        <w:rPr>
          <w:color w:val="70AD47" w:themeColor="accent6"/>
          <w:sz w:val="24"/>
          <w:szCs w:val="24"/>
          <w:u w:val="single"/>
        </w:rPr>
        <w:t>uvozovky dole</w:t>
      </w:r>
      <w:r>
        <w:rPr>
          <w:sz w:val="24"/>
          <w:szCs w:val="24"/>
        </w:rPr>
        <w:t xml:space="preserve"> na začátku promluvy, </w:t>
      </w:r>
      <w:r w:rsidRPr="009E6436">
        <w:rPr>
          <w:color w:val="FF0000"/>
          <w:sz w:val="24"/>
          <w:szCs w:val="24"/>
          <w:u w:val="single"/>
        </w:rPr>
        <w:t>uvozovky nahoře</w:t>
      </w:r>
      <w:r w:rsidRPr="009E643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 konci promluvy).</w:t>
      </w:r>
    </w:p>
    <w:p w:rsidR="009E6436" w:rsidRDefault="009E6436" w:rsidP="004750FB">
      <w:pPr>
        <w:rPr>
          <w:sz w:val="24"/>
          <w:szCs w:val="24"/>
        </w:rPr>
      </w:pPr>
      <w:r>
        <w:rPr>
          <w:sz w:val="24"/>
          <w:szCs w:val="24"/>
        </w:rPr>
        <w:t xml:space="preserve">Součástí přímé řeči je </w:t>
      </w:r>
      <w:r w:rsidRPr="009E6436">
        <w:rPr>
          <w:color w:val="FF6600"/>
          <w:sz w:val="24"/>
          <w:szCs w:val="24"/>
          <w:u w:val="single"/>
        </w:rPr>
        <w:t>VĚTA UVOZOVACÍ</w:t>
      </w:r>
      <w:r>
        <w:rPr>
          <w:sz w:val="24"/>
          <w:szCs w:val="24"/>
        </w:rPr>
        <w:t>, která uvádí, kdo řeč pronesl. Může být před řečí přímou, za ní nebo je do ní vložena.</w:t>
      </w:r>
    </w:p>
    <w:p w:rsidR="005923C5" w:rsidRDefault="005923C5" w:rsidP="004750FB">
      <w:pPr>
        <w:rPr>
          <w:sz w:val="24"/>
          <w:szCs w:val="24"/>
        </w:rPr>
      </w:pPr>
      <w:r>
        <w:rPr>
          <w:sz w:val="24"/>
          <w:szCs w:val="24"/>
        </w:rPr>
        <w:t>Př.</w:t>
      </w:r>
    </w:p>
    <w:p w:rsidR="009E6436" w:rsidRDefault="009E6436" w:rsidP="004750FB">
      <w:pPr>
        <w:rPr>
          <w:sz w:val="24"/>
          <w:szCs w:val="24"/>
        </w:rPr>
      </w:pPr>
      <w:r w:rsidRPr="009E6436">
        <w:rPr>
          <w:color w:val="FF6600"/>
          <w:sz w:val="24"/>
          <w:szCs w:val="24"/>
        </w:rPr>
        <w:t>Iva řekla</w:t>
      </w:r>
      <w:r>
        <w:rPr>
          <w:sz w:val="24"/>
          <w:szCs w:val="24"/>
        </w:rPr>
        <w:t xml:space="preserve">: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Tatínku, dívej se</w:t>
      </w:r>
      <w:r>
        <w:rPr>
          <w:sz w:val="24"/>
          <w:szCs w:val="24"/>
        </w:rPr>
        <w:t>.</w:t>
      </w:r>
      <w:r w:rsidRPr="009E6436">
        <w:rPr>
          <w:color w:val="FF0000"/>
          <w:sz w:val="24"/>
          <w:szCs w:val="24"/>
        </w:rPr>
        <w:t xml:space="preserve">“ </w:t>
      </w:r>
      <w:r w:rsidR="005923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6436">
        <w:rPr>
          <w:color w:val="FF6600"/>
          <w:sz w:val="24"/>
          <w:szCs w:val="24"/>
        </w:rPr>
        <w:t>Uvozovací věta</w:t>
      </w:r>
      <w:r>
        <w:rPr>
          <w:sz w:val="24"/>
          <w:szCs w:val="24"/>
        </w:rPr>
        <w:t xml:space="preserve">: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Přímá řeč</w:t>
      </w:r>
      <w:r>
        <w:rPr>
          <w:sz w:val="24"/>
          <w:szCs w:val="24"/>
        </w:rPr>
        <w:t>.</w:t>
      </w:r>
      <w:r w:rsidRPr="009E6436">
        <w:rPr>
          <w:color w:val="FF0000"/>
          <w:sz w:val="24"/>
          <w:szCs w:val="24"/>
        </w:rPr>
        <w:t>“</w:t>
      </w:r>
    </w:p>
    <w:p w:rsidR="005923C5" w:rsidRDefault="009E6436" w:rsidP="004750FB">
      <w:pPr>
        <w:rPr>
          <w:sz w:val="24"/>
          <w:szCs w:val="24"/>
        </w:rPr>
      </w:pP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Tatínku, dívej se</w:t>
      </w:r>
      <w:r>
        <w:rPr>
          <w:sz w:val="24"/>
          <w:szCs w:val="24"/>
        </w:rPr>
        <w:t>,</w:t>
      </w:r>
      <w:r w:rsidRPr="009E6436">
        <w:rPr>
          <w:color w:val="FF0000"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9E6436">
        <w:rPr>
          <w:color w:val="FF6600"/>
          <w:sz w:val="24"/>
          <w:szCs w:val="24"/>
        </w:rPr>
        <w:t>řekla Iva</w:t>
      </w:r>
      <w:r w:rsidR="005923C5">
        <w:rPr>
          <w:sz w:val="24"/>
          <w:szCs w:val="24"/>
        </w:rPr>
        <w:t>. -</w:t>
      </w:r>
      <w:r>
        <w:rPr>
          <w:sz w:val="24"/>
          <w:szCs w:val="24"/>
        </w:rPr>
        <w:t xml:space="preserve">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Přímá řeč</w:t>
      </w:r>
      <w:r>
        <w:rPr>
          <w:sz w:val="24"/>
          <w:szCs w:val="24"/>
        </w:rPr>
        <w:t>,</w:t>
      </w:r>
      <w:r w:rsidRPr="009E6436">
        <w:rPr>
          <w:color w:val="FF0000"/>
          <w:sz w:val="24"/>
          <w:szCs w:val="24"/>
        </w:rPr>
        <w:t xml:space="preserve">“ </w:t>
      </w:r>
      <w:r w:rsidRPr="009E6436">
        <w:rPr>
          <w:color w:val="FF6600"/>
          <w:sz w:val="24"/>
          <w:szCs w:val="24"/>
        </w:rPr>
        <w:t>uvozovací věta</w:t>
      </w:r>
      <w:r>
        <w:rPr>
          <w:sz w:val="24"/>
          <w:szCs w:val="24"/>
        </w:rPr>
        <w:t>.</w:t>
      </w:r>
    </w:p>
    <w:p w:rsidR="009E6436" w:rsidRDefault="009E6436" w:rsidP="004750FB">
      <w:pPr>
        <w:rPr>
          <w:sz w:val="24"/>
          <w:szCs w:val="24"/>
        </w:rPr>
      </w:pP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Tatínku</w:t>
      </w:r>
      <w:r>
        <w:rPr>
          <w:sz w:val="24"/>
          <w:szCs w:val="24"/>
        </w:rPr>
        <w:t>,</w:t>
      </w:r>
      <w:r w:rsidRPr="009E6436">
        <w:rPr>
          <w:color w:val="FF0000"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9E6436">
        <w:rPr>
          <w:color w:val="FF6600"/>
          <w:sz w:val="24"/>
          <w:szCs w:val="24"/>
        </w:rPr>
        <w:t>řekla Iva</w:t>
      </w:r>
      <w:r>
        <w:rPr>
          <w:sz w:val="24"/>
          <w:szCs w:val="24"/>
        </w:rPr>
        <w:t xml:space="preserve">,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dívej se</w:t>
      </w:r>
      <w:r>
        <w:rPr>
          <w:sz w:val="24"/>
          <w:szCs w:val="24"/>
        </w:rPr>
        <w:t>.</w:t>
      </w:r>
      <w:r w:rsidRPr="009E6436">
        <w:rPr>
          <w:color w:val="FF0000"/>
          <w:sz w:val="24"/>
          <w:szCs w:val="24"/>
        </w:rPr>
        <w:t>“</w:t>
      </w:r>
      <w:r w:rsidR="005923C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Přímá řeč</w:t>
      </w:r>
      <w:r>
        <w:rPr>
          <w:sz w:val="24"/>
          <w:szCs w:val="24"/>
        </w:rPr>
        <w:t>,</w:t>
      </w:r>
      <w:r w:rsidRPr="009E6436">
        <w:rPr>
          <w:color w:val="FF0000"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9E6436">
        <w:rPr>
          <w:color w:val="FF6600"/>
          <w:sz w:val="24"/>
          <w:szCs w:val="24"/>
        </w:rPr>
        <w:t>uvozovací věta</w:t>
      </w:r>
      <w:r>
        <w:rPr>
          <w:sz w:val="24"/>
          <w:szCs w:val="24"/>
        </w:rPr>
        <w:t xml:space="preserve">, </w:t>
      </w:r>
      <w:r w:rsidRPr="009E6436">
        <w:rPr>
          <w:color w:val="70AD47" w:themeColor="accent6"/>
          <w:sz w:val="24"/>
          <w:szCs w:val="24"/>
        </w:rPr>
        <w:t>„</w:t>
      </w:r>
      <w:r w:rsidRPr="009E6436">
        <w:rPr>
          <w:color w:val="3140D3"/>
          <w:sz w:val="24"/>
          <w:szCs w:val="24"/>
        </w:rPr>
        <w:t>přímá řeč</w:t>
      </w:r>
      <w:r>
        <w:rPr>
          <w:sz w:val="24"/>
          <w:szCs w:val="24"/>
        </w:rPr>
        <w:t>.</w:t>
      </w:r>
      <w:r w:rsidRPr="009E6436">
        <w:rPr>
          <w:color w:val="FF0000"/>
          <w:sz w:val="24"/>
          <w:szCs w:val="24"/>
        </w:rPr>
        <w:t>“</w:t>
      </w: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  <w:r>
        <w:rPr>
          <w:sz w:val="24"/>
          <w:szCs w:val="24"/>
        </w:rPr>
        <w:t xml:space="preserve">Přímou řeč lze převést do </w:t>
      </w:r>
      <w:r w:rsidRPr="009E6436">
        <w:rPr>
          <w:color w:val="7030A0"/>
          <w:sz w:val="24"/>
          <w:szCs w:val="24"/>
          <w:u w:val="single"/>
        </w:rPr>
        <w:t>ŘEČI NEPŘÍMÉ</w:t>
      </w:r>
      <w:r>
        <w:rPr>
          <w:sz w:val="24"/>
          <w:szCs w:val="24"/>
        </w:rPr>
        <w:t xml:space="preserve">, v níž </w:t>
      </w:r>
      <w:r w:rsidRPr="009E6436">
        <w:rPr>
          <w:b/>
          <w:sz w:val="24"/>
          <w:szCs w:val="24"/>
        </w:rPr>
        <w:t>nejsou uvozovky</w:t>
      </w:r>
      <w:r>
        <w:rPr>
          <w:sz w:val="24"/>
          <w:szCs w:val="24"/>
        </w:rPr>
        <w:t xml:space="preserve"> a žádný </w:t>
      </w:r>
      <w:r w:rsidRPr="009E6436">
        <w:rPr>
          <w:b/>
          <w:sz w:val="24"/>
          <w:szCs w:val="24"/>
        </w:rPr>
        <w:t>mluvčí v ní přímo nemluví</w:t>
      </w:r>
      <w:r>
        <w:rPr>
          <w:sz w:val="24"/>
          <w:szCs w:val="24"/>
        </w:rPr>
        <w:t>.</w:t>
      </w:r>
    </w:p>
    <w:p w:rsidR="009E6436" w:rsidRDefault="009E6436" w:rsidP="004750FB">
      <w:pPr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r w:rsidRPr="00631E22">
        <w:rPr>
          <w:color w:val="7030A0"/>
          <w:sz w:val="24"/>
          <w:szCs w:val="24"/>
        </w:rPr>
        <w:t>Iva řekla tatínkovi, aby se díval.</w:t>
      </w: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p w:rsidR="009E6436" w:rsidRDefault="009E6436" w:rsidP="004750FB">
      <w:pPr>
        <w:rPr>
          <w:sz w:val="24"/>
          <w:szCs w:val="24"/>
        </w:rPr>
      </w:pPr>
    </w:p>
    <w:sectPr w:rsidR="009E6436" w:rsidSect="00955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A4C"/>
    <w:multiLevelType w:val="hybridMultilevel"/>
    <w:tmpl w:val="A8D0B7EE"/>
    <w:lvl w:ilvl="0" w:tplc="7292A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8B9"/>
    <w:multiLevelType w:val="hybridMultilevel"/>
    <w:tmpl w:val="5A3C1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2"/>
    <w:rsid w:val="004750FB"/>
    <w:rsid w:val="004A21EF"/>
    <w:rsid w:val="00514245"/>
    <w:rsid w:val="005923C5"/>
    <w:rsid w:val="005E5F7D"/>
    <w:rsid w:val="00631E22"/>
    <w:rsid w:val="009550A2"/>
    <w:rsid w:val="009E6436"/>
    <w:rsid w:val="00A47692"/>
    <w:rsid w:val="00B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85ED-6FDB-4D7A-9B26-52D626A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1E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A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umlik.estranky.cz/file/875/primare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4</cp:revision>
  <dcterms:created xsi:type="dcterms:W3CDTF">2020-06-09T13:09:00Z</dcterms:created>
  <dcterms:modified xsi:type="dcterms:W3CDTF">2020-06-11T17:42:00Z</dcterms:modified>
</cp:coreProperties>
</file>